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5208E" w14:textId="77777777" w:rsidR="00681A81" w:rsidRDefault="005511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Сообщение</w:t>
      </w:r>
      <w:r w:rsidR="00681A81">
        <w:rPr>
          <w:rFonts w:ascii="Times New Roman" w:hAnsi="Times New Roman" w:cs="Times New Roman"/>
          <w:b/>
          <w:bCs/>
          <w:sz w:val="28"/>
          <w:szCs w:val="28"/>
        </w:rPr>
        <w:t xml:space="preserve"> педагога дополнительного образования</w:t>
      </w:r>
    </w:p>
    <w:p w14:paraId="2DC188B6" w14:textId="1FA165D4" w:rsidR="00681A81" w:rsidRDefault="00681A8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0F11">
        <w:rPr>
          <w:rFonts w:ascii="Times New Roman" w:hAnsi="Times New Roman" w:cs="Times New Roman"/>
          <w:b/>
          <w:bCs/>
          <w:sz w:val="28"/>
          <w:szCs w:val="28"/>
        </w:rPr>
        <w:t>Максимова Ольга Николаевна</w:t>
      </w:r>
    </w:p>
    <w:p w14:paraId="181E3961" w14:textId="2FE2E03E" w:rsidR="001C76C3" w:rsidRDefault="005511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тему: </w:t>
      </w:r>
      <w:r w:rsidR="00681A81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Значение игры на занятиях ДПИ</w:t>
      </w:r>
      <w:r w:rsidR="00681A8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A8BEBDE" w14:textId="77777777" w:rsidR="001C76C3" w:rsidRDefault="001C7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E4953D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Игры важны на занятиях декоративно-прикладного искусства (ДПИ), так как помогают обогатить и закрепить знания детей о народном творчестве. Игровая форма повышает интерес к деятельности и способствует более полному усвоению материала. </w:t>
      </w:r>
    </w:p>
    <w:p w14:paraId="103E2D17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проведения игр на занятиях:</w:t>
      </w:r>
    </w:p>
    <w:p w14:paraId="3C547C5C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Сформировать познавательный интерес к народным промыслам и росписям. Игры помогают узнавать элементы и характерные особенности различных росписей. </w:t>
      </w:r>
    </w:p>
    <w:p w14:paraId="1033A752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наблюдательность и способность различать отдельные свойства предметов, выявлять их существенные признаки. </w:t>
      </w:r>
    </w:p>
    <w:p w14:paraId="28A6BCB9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Формировать мышление и эстетическое восприятие. Например, игры помогают показать особенности и традиции каждого вида декоративно-прикладного искусства, вариативность узоров. </w:t>
      </w:r>
    </w:p>
    <w:p w14:paraId="1FA2C712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Воспитывать любовь и уважение к народным мастерам. Игровая форма способствует эмоциональному отклику со стороны детей. </w:t>
      </w:r>
    </w:p>
    <w:p w14:paraId="42BBCA6A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 можно применять:</w:t>
      </w:r>
    </w:p>
    <w:p w14:paraId="39512C49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один из методов проведения занятий — например, для расширения, уточнения или закрепления знаний и умений детей.</w:t>
      </w:r>
    </w:p>
    <w:p w14:paraId="7A1CB5F2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одно время с занятиями по изобразительной деятельности — игры могут опережать занятия или завершать их.</w:t>
      </w:r>
    </w:p>
    <w:p w14:paraId="3A7D056B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свободное от занятий время — дидактические игры можно использовать в предметно-развивающей среде для самостоятельной художественной деятельности.</w:t>
      </w:r>
    </w:p>
    <w:p w14:paraId="6945A120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Некоторые виды игр, которые используются на занятиях ДПИ:</w:t>
      </w:r>
    </w:p>
    <w:p w14:paraId="2F433EDD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«Найди лишнее» — учит находить предметы определённого промысла среди предложенных, развивает внимание, наблюдательность.</w:t>
      </w:r>
    </w:p>
    <w:p w14:paraId="41CF6FE3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«Угадай, какая роспись?» — закрепляет умение узнавать и называть роспись, уметь обосновать свой выбор, называть элементы росписей.</w:t>
      </w:r>
    </w:p>
    <w:p w14:paraId="4E043BDE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«Собери картинку» — знакомит с особенностями определённого промысла, стилистикой, цветовым колоритом, элементами росписи.</w:t>
      </w:r>
    </w:p>
    <w:p w14:paraId="13799CC7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«Разрезные картинки» — закрепляет знания о выразительных деталях, применяемых в разных промыслах, упражняет в составлении целой картинки из отдельных частей.</w:t>
      </w:r>
    </w:p>
    <w:p w14:paraId="3B802BB3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 выполняют различные функции: организаторские, познавательные, стимулирующие и т.д. Они помогают установить контакт, образовывать творческие группы, самоутвердиться; расширяют кругозор, повышают настроение.</w:t>
      </w:r>
    </w:p>
    <w:p w14:paraId="3F194EB7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Моделей игры не так уж много, почти все игры включают в себя принципы состязательности и оценочности. Обязательным являются условия (правила) игры.</w:t>
      </w:r>
    </w:p>
    <w:p w14:paraId="48ED9068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Игра не может существовать без эмоций, но самое важное для ребенка в игре — это свобода, самовыражение, собственное мироощущение. Ведь ребенок - не только представитель своей возрастной категории, но и неповторимая личность.</w:t>
      </w:r>
    </w:p>
    <w:p w14:paraId="5CC9BC06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Рукоделие — это малоподвижное и довольно трудоемкое для ребенка занятие. Игра может превратить этот процесс в творческий и интересный. Более того, специалисты утверждают, что игры с участием рук и пальцев приводят в гармоничное отношение тело и разум, поддерживают мозговые системы в превосходном состоянии. Пальцы наделены большим количеством рецепторов, посылающих импульсы в центральную нервную систему. Исследования и многочисленные опыты физиологов также подтверждают связь развития рук с развитием мозга. Поэтому игра имеет не только развлекательное значение, а развивающее, оздоравливающее воздействие.</w:t>
      </w:r>
    </w:p>
    <w:p w14:paraId="423F0EA4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Педагогическая мудрость любой игры в том, что любое правило можно изменить, усложнить или упростить в зависимости от возраста и ситуации</w:t>
      </w:r>
    </w:p>
    <w:p w14:paraId="099027FA" w14:textId="77777777" w:rsidR="001C76C3" w:rsidRDefault="001C7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5A56CB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игр на развитие сенсорики и мелкой моторики:</w:t>
      </w:r>
    </w:p>
    <w:p w14:paraId="76C093B1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Пальчиковая гимнастика</w:t>
      </w:r>
    </w:p>
    <w:p w14:paraId="54EEE782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Этот пальчик - маленький (массировать мизинчик)</w:t>
      </w:r>
    </w:p>
    <w:p w14:paraId="6C3449F4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Этот пальчик - слабенький (массировать безымянный пальчик)</w:t>
      </w:r>
    </w:p>
    <w:p w14:paraId="2D060CC7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Этот пальчик сильненький (массировать указательный палец)</w:t>
      </w:r>
    </w:p>
    <w:p w14:paraId="5C2500F0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Этот пальчик большачок (массировать мизинчик)</w:t>
      </w:r>
    </w:p>
    <w:p w14:paraId="12A1DE71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все вместе кулачок (сжимаем кулак)</w:t>
      </w:r>
    </w:p>
    <w:p w14:paraId="66DF5410" w14:textId="77777777" w:rsidR="001C76C3" w:rsidRDefault="0055113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</w:rPr>
      </w:pPr>
      <w:r>
        <w:rPr>
          <w:b/>
          <w:bCs/>
          <w:i/>
          <w:iCs/>
          <w:color w:val="333333"/>
          <w:sz w:val="28"/>
          <w:szCs w:val="28"/>
          <w:u w:val="single"/>
        </w:rPr>
        <w:t>“ На ощупь”</w:t>
      </w:r>
    </w:p>
    <w:p w14:paraId="20A8E0CD" w14:textId="77777777" w:rsidR="001C76C3" w:rsidRDefault="00551134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мешок складываются предметы различной формы. Вызывается участник, которому завязывают глаза, он вытаскивает предмет и определяет что это. Можно глаза не завязывать определять в мешке</w:t>
      </w:r>
    </w:p>
    <w:p w14:paraId="09C4DD09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Рисунок пальцами”</w:t>
      </w:r>
    </w:p>
    <w:p w14:paraId="60605D76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рисует в воздухе какой-то предмет (квадрат, круг, солнце, облако, дом и т.д.) Дети угадывают и называют что нарисовано. Кто угадал, тот сам предлагает какой-то предмет.</w:t>
      </w:r>
    </w:p>
    <w:p w14:paraId="6BEE64BC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Крышка” (игра-тест)</w:t>
      </w:r>
    </w:p>
    <w:p w14:paraId="339B7D94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садятся в круг. В центр ставится любая емкость с отверстием. Ножницами из бумаги вырезается “крышка”, прикладывается к отверстию. Побеждает тот, у кого крышка точно совпала с отверстием.</w:t>
      </w:r>
    </w:p>
    <w:p w14:paraId="6F2D6537" w14:textId="77777777" w:rsidR="001C76C3" w:rsidRDefault="00551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усложнения можно поставить несколько емкостей, у которых “крышки” различной формы.</w:t>
      </w:r>
    </w:p>
    <w:p w14:paraId="3B90CFA3" w14:textId="77777777" w:rsidR="001C76C3" w:rsidRDefault="001C7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7A8658" w14:textId="77777777" w:rsidR="001C76C3" w:rsidRDefault="001C7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80A78D" w14:textId="77777777" w:rsidR="001C76C3" w:rsidRDefault="001C7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A88DF0" w14:textId="77777777" w:rsidR="001C76C3" w:rsidRDefault="001C76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C7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8E495" w14:textId="77777777" w:rsidR="008B0A7F" w:rsidRDefault="008B0A7F">
      <w:pPr>
        <w:spacing w:line="240" w:lineRule="auto"/>
      </w:pPr>
      <w:r>
        <w:separator/>
      </w:r>
    </w:p>
  </w:endnote>
  <w:endnote w:type="continuationSeparator" w:id="0">
    <w:p w14:paraId="3DF4CD13" w14:textId="77777777" w:rsidR="008B0A7F" w:rsidRDefault="008B0A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SimSu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05595" w14:textId="77777777" w:rsidR="008B0A7F" w:rsidRDefault="008B0A7F">
      <w:pPr>
        <w:spacing w:after="0"/>
      </w:pPr>
      <w:r>
        <w:separator/>
      </w:r>
    </w:p>
  </w:footnote>
  <w:footnote w:type="continuationSeparator" w:id="0">
    <w:p w14:paraId="78F168D7" w14:textId="77777777" w:rsidR="008B0A7F" w:rsidRDefault="008B0A7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388"/>
    <w:rsid w:val="00020F11"/>
    <w:rsid w:val="001C76C3"/>
    <w:rsid w:val="00214E18"/>
    <w:rsid w:val="00495881"/>
    <w:rsid w:val="004B4E68"/>
    <w:rsid w:val="00551134"/>
    <w:rsid w:val="00681A81"/>
    <w:rsid w:val="008B0A7F"/>
    <w:rsid w:val="008B427E"/>
    <w:rsid w:val="00A65FAD"/>
    <w:rsid w:val="00A84388"/>
    <w:rsid w:val="00AA6BE3"/>
    <w:rsid w:val="00AB3BB8"/>
    <w:rsid w:val="00B923FB"/>
    <w:rsid w:val="00D05A57"/>
    <w:rsid w:val="00D16577"/>
    <w:rsid w:val="00E60FD9"/>
    <w:rsid w:val="00F9321F"/>
    <w:rsid w:val="24FD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37C5B"/>
  <w15:docId w15:val="{22383BA3-A178-465D-B280-CEC9DEF39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6">
    <w:name w:val="Subtitle"/>
    <w:basedOn w:val="a"/>
    <w:next w:val="a"/>
    <w:link w:val="a7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Подзаголовок Знак"/>
    <w:basedOn w:val="a0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639</Words>
  <Characters>3643</Characters>
  <Application>Microsoft Office Word</Application>
  <DocSecurity>0</DocSecurity>
  <Lines>30</Lines>
  <Paragraphs>8</Paragraphs>
  <ScaleCrop>false</ScaleCrop>
  <Company>LightKey.Store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Базаржав Дамдин</dc:creator>
  <cp:lastModifiedBy>ДДТ</cp:lastModifiedBy>
  <cp:revision>3</cp:revision>
  <cp:lastPrinted>2025-11-25T00:39:00Z</cp:lastPrinted>
  <dcterms:created xsi:type="dcterms:W3CDTF">2025-11-25T02:14:00Z</dcterms:created>
  <dcterms:modified xsi:type="dcterms:W3CDTF">2026-02-28T16:00:00Z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3EBF70D2AAAA49568177D68317D5A7B4_12</vt:lpwstr>
  </property>
</Properties>
</file>