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88B6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8"/>
          <w:szCs w:val="24"/>
          <w:lang w:eastAsia="ru-RU"/>
        </w:rPr>
        <w:t xml:space="preserve">Муниципальное казенное образовательное учреждение дополнительного образования «Дом детского творчества г. Свирск» </w:t>
      </w:r>
    </w:p>
    <w:p w14:paraId="0736F2F2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8"/>
          <w:szCs w:val="24"/>
          <w:lang w:eastAsia="ru-RU"/>
        </w:rPr>
      </w:pPr>
    </w:p>
    <w:p w14:paraId="40CC8479">
      <w:pPr>
        <w:shd w:val="clear" w:color="auto" w:fill="FFFFFF"/>
        <w:spacing w:after="0" w:line="360" w:lineRule="auto"/>
        <w:jc w:val="center"/>
        <w:rPr>
          <w:rFonts w:ascii="Times New Roman" w:hAnsi="Times New Roman" w:eastAsia="Times New Roman"/>
          <w:bCs/>
          <w:color w:val="000000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4"/>
          <w:lang w:eastAsia="ru-RU"/>
        </w:rPr>
        <w:t xml:space="preserve">Сведения о вакантных местах для приёма обучающихся </w:t>
      </w:r>
    </w:p>
    <w:p w14:paraId="6893F408">
      <w:pPr>
        <w:shd w:val="clear" w:color="auto" w:fill="FFFFFF"/>
        <w:spacing w:after="0" w:line="360" w:lineRule="auto"/>
        <w:jc w:val="center"/>
        <w:rPr>
          <w:rFonts w:ascii="Times New Roman" w:hAnsi="Times New Roman" w:eastAsia="Times New Roman"/>
          <w:color w:val="000000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Cs/>
          <w:color w:val="000000"/>
          <w:sz w:val="28"/>
          <w:szCs w:val="24"/>
          <w:lang w:eastAsia="ru-RU"/>
        </w:rPr>
        <w:t xml:space="preserve">По состоянию на </w:t>
      </w:r>
      <w:r>
        <w:rPr>
          <w:rFonts w:hint="default" w:ascii="Times New Roman" w:hAnsi="Times New Roman" w:eastAsia="Times New Roman"/>
          <w:bCs/>
          <w:color w:val="000000"/>
          <w:sz w:val="28"/>
          <w:szCs w:val="24"/>
          <w:lang w:val="en-US" w:eastAsia="ru-RU"/>
        </w:rPr>
        <w:t>01</w:t>
      </w:r>
      <w:r>
        <w:rPr>
          <w:rFonts w:ascii="Times New Roman" w:hAnsi="Times New Roman" w:eastAsia="Times New Roman"/>
          <w:bCs/>
          <w:color w:val="000000"/>
          <w:sz w:val="28"/>
          <w:szCs w:val="24"/>
          <w:lang w:eastAsia="ru-RU"/>
        </w:rPr>
        <w:t>.</w:t>
      </w:r>
      <w:r>
        <w:rPr>
          <w:rFonts w:hint="default" w:ascii="Times New Roman" w:hAnsi="Times New Roman" w:eastAsia="Times New Roman"/>
          <w:bCs/>
          <w:color w:val="000000"/>
          <w:sz w:val="28"/>
          <w:szCs w:val="24"/>
          <w:lang w:val="en-US" w:eastAsia="ru-RU"/>
        </w:rPr>
        <w:t>10</w:t>
      </w:r>
      <w:r>
        <w:rPr>
          <w:rFonts w:ascii="Times New Roman" w:hAnsi="Times New Roman" w:eastAsia="Times New Roman"/>
          <w:bCs/>
          <w:color w:val="000000"/>
          <w:sz w:val="28"/>
          <w:szCs w:val="24"/>
          <w:lang w:eastAsia="ru-RU"/>
        </w:rPr>
        <w:t>.2025 г.</w:t>
      </w:r>
    </w:p>
    <w:tbl>
      <w:tblPr>
        <w:tblStyle w:val="12"/>
        <w:tblW w:w="8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2283"/>
        <w:gridCol w:w="3921"/>
        <w:gridCol w:w="1909"/>
      </w:tblGrid>
      <w:tr w14:paraId="15337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8A82E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7EAF0B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педагога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77DD0C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программы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</w:tcPr>
          <w:p w14:paraId="3E08006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14:paraId="117CF2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вакантных мест</w:t>
            </w:r>
          </w:p>
        </w:tc>
      </w:tr>
      <w:tr w14:paraId="62F2A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842B41C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03CDF1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Савосик Г.В.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EF984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«Солнечный лучик»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883B63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E34E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087F99A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7FEFC1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Савосик Г.В.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172D3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«Мастерская кукол»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0AFF4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8F1F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CB51035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B9C4AAE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Ильенко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В.Ю.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88A012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Роботехника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для дошколят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054CC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B531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4D21272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0E37D51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Алиманова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Ю.С.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73A42F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Эстрадный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экспресс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FBA59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101E1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D2F7B0C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72EF146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Пономаренко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Я.А.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C53CBA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ЮИД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7F122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DA51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6192A53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250AE98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Вахрушева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Н.И.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2D1E52C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«ЮИД»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7EDAF87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16F57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7402CB1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3C74F17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Заева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Е.Н.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40ED491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«ЮИД»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51631D0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25087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2946432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390016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Максимова О.Н.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89156C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«Веселая петелька»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299A3A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647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8A30807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EB23C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Максимова О.Н.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37C0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«Чудо своими руками»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8BFDC7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7B24E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</w:tcPr>
          <w:p w14:paraId="2388AA82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F79E69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Сучкова И.В.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CF8DBA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«Берегиня»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CE7FAA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9F77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</w:tcPr>
          <w:p w14:paraId="5CEFC61A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CA3027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Сучкова И.В.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5C6601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«Приданое»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8D393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69214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</w:tcPr>
          <w:p w14:paraId="2B1C69C1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D09B3E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Бочкарёва Ц.Б.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D72F8C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«Весёлые краски»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84D33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DBB2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C8F33AB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4BDAB47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Вахрушева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Н.И.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A9B66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ДЮП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3FD07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3F426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2EFC049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CBA90BA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Гнездилова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Т.П.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6312E9D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«ДЮП»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72CD79A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3ECF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1195530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825DFD2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Калашников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А.Н.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CBA6DCA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«ДЮП»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32B5F6A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5117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AEC8AC7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CE3E10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Татаренков А.В.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758FB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«Техническое моделирование»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781904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FFC8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FFF5EE4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178F82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Татаренков А.В.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C11B46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«Умелые руки»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31726B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D591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4A67E9C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965B6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Волкова В.А.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750B0FF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«Вдохновение»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E1A15D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4F523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8EBD55D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73DE6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Зыкова А.А.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37D46A7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«Народные игры»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D3EF91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69D0B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57BF59C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FC3AC3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Иванова О.С.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98B9E02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«Стретчинг»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DAE8C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71F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BDC69FA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4BD60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Скопинцева Е.А.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D93D15B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«Игровой стретчинг»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B1A74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773BF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2D1AB45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3C09F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Дмитриченко Т.А.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292B1EE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«Юные исследователи»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E58669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0168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EE54AAA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17899B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Юзенас А.А.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241353B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«Объективная реальность»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E038D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36170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C649610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A94EF1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Михалева М.С.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70667C7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«Маячки добра»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BA35AD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36265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20AF2D5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C32753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Лекомцева А.Ю.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BD6700B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Арт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-Лаб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0D6AB5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65841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0FCED10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FBE6C9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Горбачевская Н.А.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053B9A9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«Уроки светофора светофоровича»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0A1C84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1953A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B394797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981D43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Коробовская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Н.Л.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A24B05A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«Уроки светофора светофоровича» 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4B1BE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28DC0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C2BF403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5BA78D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Волошина Е.С.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381CD731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«Уроки светофора светофоровича»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07DD9BB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648D7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20C847A8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90374C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Якимова А.В.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74941345">
            <w:pPr>
              <w:spacing w:after="0"/>
              <w:ind w:left="-104" w:right="-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«Робототехника»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CE1E48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14:paraId="371F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7B7E46C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D3E6332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Финаева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М.С.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5C8716C0">
            <w:pPr>
              <w:spacing w:after="0"/>
              <w:ind w:left="-104" w:right="-4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«Художники»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B780E74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  <w:tr w14:paraId="6034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4A91C13">
            <w:pPr>
              <w:pStyle w:val="182"/>
              <w:numPr>
                <w:ilvl w:val="0"/>
                <w:numId w:val="1"/>
              </w:numPr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63408CB6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Финаева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 xml:space="preserve"> М.С. </w:t>
            </w:r>
          </w:p>
        </w:tc>
        <w:tc>
          <w:tcPr>
            <w:tcW w:w="3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16F8BABB">
            <w:pPr>
              <w:spacing w:after="0"/>
              <w:ind w:left="-104" w:right="-49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«Гобелены. Витражи»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</w:tcPr>
          <w:p w14:paraId="4B99950A">
            <w:pPr>
              <w:spacing w:after="0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</w:t>
            </w:r>
          </w:p>
        </w:tc>
      </w:tr>
    </w:tbl>
    <w:p w14:paraId="2755370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662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1D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before="0" w:beforeAutospacing="0" w:after="200" w:afterAutospacing="0" w:line="276" w:lineRule="auto"/>
      <w:ind w:left="0" w:right="0" w:firstLine="0"/>
    </w:pPr>
    <w:rPr>
      <w:rFonts w:hint="default" w:ascii="Calibri" w:hAnsi="Calibri" w:eastAsia="Calibri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7">
    <w:name w:val="endnote text"/>
    <w:basedOn w:val="1"/>
    <w:link w:val="180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link w:val="53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79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21">
    <w:name w:val="header"/>
    <w:basedOn w:val="1"/>
    <w:link w:val="183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3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24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5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6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7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28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9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30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31">
    <w:name w:val="Title"/>
    <w:basedOn w:val="1"/>
    <w:next w:val="1"/>
    <w:link w:val="45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2">
    <w:name w:val="footer"/>
    <w:basedOn w:val="1"/>
    <w:link w:val="184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33">
    <w:name w:val="Subtitle"/>
    <w:basedOn w:val="1"/>
    <w:next w:val="1"/>
    <w:link w:val="46"/>
    <w:qFormat/>
    <w:uiPriority w:val="11"/>
    <w:pPr>
      <w:spacing w:before="200" w:after="200"/>
    </w:pPr>
    <w:rPr>
      <w:sz w:val="24"/>
      <w:szCs w:val="24"/>
    </w:rPr>
  </w:style>
  <w:style w:type="table" w:styleId="34">
    <w:name w:val="Table Grid"/>
    <w:basedOn w:val="1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Heading 1 Char"/>
    <w:basedOn w:val="11"/>
    <w:link w:val="2"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11"/>
    <w:link w:val="3"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11"/>
    <w:link w:val="4"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11"/>
    <w:link w:val="5"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11"/>
    <w:link w:val="7"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11"/>
    <w:link w:val="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11"/>
    <w:link w:val="10"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No Spacing"/>
    <w:qFormat/>
    <w:uiPriority w:val="1"/>
    <w:pPr>
      <w:spacing w:before="0" w:beforeAutospacing="0" w:after="0" w:afterAutospacing="0" w:line="240" w:lineRule="auto"/>
      <w:ind w:left="0" w:right="567" w:firstLine="0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5">
    <w:name w:val="Title Char"/>
    <w:basedOn w:val="11"/>
    <w:link w:val="31"/>
    <w:uiPriority w:val="10"/>
    <w:rPr>
      <w:sz w:val="48"/>
      <w:szCs w:val="48"/>
    </w:rPr>
  </w:style>
  <w:style w:type="character" w:customStyle="1" w:styleId="46">
    <w:name w:val="Subtitle Char"/>
    <w:basedOn w:val="11"/>
    <w:link w:val="33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Quote Char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0">
    <w:name w:val="Intense Quote Char"/>
    <w:link w:val="49"/>
    <w:uiPriority w:val="30"/>
    <w:rPr>
      <w:i/>
    </w:rPr>
  </w:style>
  <w:style w:type="character" w:customStyle="1" w:styleId="51">
    <w:name w:val="Header Char"/>
    <w:basedOn w:val="11"/>
    <w:uiPriority w:val="99"/>
  </w:style>
  <w:style w:type="character" w:customStyle="1" w:styleId="52">
    <w:name w:val="Footer Char"/>
    <w:basedOn w:val="11"/>
    <w:uiPriority w:val="99"/>
  </w:style>
  <w:style w:type="character" w:customStyle="1" w:styleId="53">
    <w:name w:val="Caption Char"/>
    <w:basedOn w:val="11"/>
    <w:link w:val="18"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4">
    <w:name w:val="Table Grid Light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uiPriority w:val="99"/>
    <w:pPr>
      <w:spacing w:after="0" w:line="240" w:lineRule="auto"/>
    </w:pPr>
    <w:tblPr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uiPriority w:val="99"/>
    <w:pPr>
      <w:spacing w:after="0" w:line="240" w:lineRule="auto"/>
    </w:p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uiPriority w:val="99"/>
    <w:pPr>
      <w:spacing w:after="0" w:line="240" w:lineRule="auto"/>
    </w:pPr>
    <w:tblPr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qFormat/>
    <w:uiPriority w:val="99"/>
    <w:pPr>
      <w:spacing w:after="0" w:line="240" w:lineRule="auto"/>
    </w:pPr>
    <w:tblPr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qFormat/>
    <w:uiPriority w:val="99"/>
    <w:pPr>
      <w:spacing w:after="0" w:line="240" w:lineRule="auto"/>
    </w:pPr>
    <w:rPr>
      <w:color w:val="404040"/>
    </w:rPr>
    <w:tblPr/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Footnote Text Char"/>
    <w:link w:val="19"/>
    <w:qFormat/>
    <w:uiPriority w:val="99"/>
    <w:rPr>
      <w:sz w:val="18"/>
    </w:rPr>
  </w:style>
  <w:style w:type="character" w:customStyle="1" w:styleId="180">
    <w:name w:val="Endnote Text Char"/>
    <w:link w:val="17"/>
    <w:qFormat/>
    <w:uiPriority w:val="99"/>
    <w:rPr>
      <w:sz w:val="20"/>
    </w:rPr>
  </w:style>
  <w:style w:type="paragraph" w:customStyle="1" w:styleId="181">
    <w:name w:val="TOC Heading"/>
    <w:unhideWhenUsed/>
    <w:qFormat/>
    <w:uiPriority w:val="39"/>
    <w:pPr>
      <w:spacing w:before="0" w:beforeAutospacing="0" w:after="200" w:afterAutospacing="0" w:line="276" w:lineRule="auto"/>
      <w:ind w:left="0" w:right="567" w:firstLine="0"/>
    </w:pPr>
    <w:rPr>
      <w:rFonts w:hint="default"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82">
    <w:name w:val="List Paragraph"/>
    <w:basedOn w:val="1"/>
    <w:qFormat/>
    <w:uiPriority w:val="34"/>
    <w:pPr>
      <w:ind w:left="720"/>
      <w:contextualSpacing/>
    </w:pPr>
  </w:style>
  <w:style w:type="character" w:customStyle="1" w:styleId="183">
    <w:name w:val="Верхний колонтитул Знак"/>
    <w:basedOn w:val="11"/>
    <w:link w:val="21"/>
    <w:semiHidden/>
    <w:qFormat/>
    <w:uiPriority w:val="99"/>
    <w:rPr>
      <w:rFonts w:ascii="Calibri" w:hAnsi="Calibri" w:eastAsia="Calibri" w:cs="Times New Roman"/>
    </w:rPr>
  </w:style>
  <w:style w:type="character" w:customStyle="1" w:styleId="184">
    <w:name w:val="Нижний колонтитул Знак"/>
    <w:basedOn w:val="11"/>
    <w:link w:val="32"/>
    <w:semiHidden/>
    <w:qFormat/>
    <w:uiPriority w:val="99"/>
    <w:rPr>
      <w:rFonts w:ascii="Calibri" w:hAnsi="Calibri" w:eastAsia="Calibri" w:cs="Times New Roman"/>
    </w:rPr>
  </w:style>
  <w:style w:type="character" w:customStyle="1" w:styleId="185">
    <w:name w:val="Текст выноски Знак"/>
    <w:basedOn w:val="11"/>
    <w:link w:val="16"/>
    <w:semiHidden/>
    <w:qFormat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TotalTime>5</TotalTime>
  <ScaleCrop>false</ScaleCrop>
  <LinksUpToDate>false</LinksUpToDate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2024-11-08T08:02:00Z</dcterms:created>
  <dc:creator>Admin</dc:creator>
  <cp:lastModifiedBy>ДДТ</cp:lastModifiedBy>
  <dcterms:modified xsi:type="dcterms:W3CDTF">2025-10-16T05:24:31Z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8574F29CEA9349E09E51497CB7AADAC4_12</vt:lpwstr>
  </property>
</Properties>
</file>